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06" w:rsidRDefault="00FF2606" w:rsidP="00FF2606">
      <w:pPr>
        <w:pStyle w:val="Normaalweb"/>
        <w:rPr>
          <w:rFonts w:ascii="Arial" w:hAnsi="Arial" w:cs="Arial"/>
          <w:color w:val="000000"/>
          <w:sz w:val="18"/>
          <w:szCs w:val="18"/>
        </w:rPr>
      </w:pPr>
      <w:r>
        <w:rPr>
          <w:rStyle w:val="Zwaar"/>
          <w:rFonts w:ascii="Arial" w:hAnsi="Arial" w:cs="Arial"/>
          <w:color w:val="000000"/>
          <w:sz w:val="18"/>
          <w:szCs w:val="18"/>
        </w:rPr>
        <w:t>Korte samenvatting overleg diëtisten en ZIO 17 februari 2014</w:t>
      </w:r>
    </w:p>
    <w:p w:rsidR="00FF2606" w:rsidRDefault="00FF2606" w:rsidP="00FF2606">
      <w:pPr>
        <w:pStyle w:val="Normaalweb"/>
        <w:rPr>
          <w:rFonts w:ascii="Arial" w:hAnsi="Arial" w:cs="Arial"/>
          <w:color w:val="000000"/>
          <w:sz w:val="18"/>
          <w:szCs w:val="18"/>
        </w:rPr>
      </w:pPr>
      <w:r>
        <w:rPr>
          <w:rFonts w:ascii="Arial" w:hAnsi="Arial" w:cs="Arial"/>
          <w:color w:val="000000"/>
          <w:sz w:val="18"/>
          <w:szCs w:val="18"/>
        </w:rPr>
        <w:t> </w:t>
      </w:r>
    </w:p>
    <w:p w:rsidR="00FF2606" w:rsidRDefault="00FF2606" w:rsidP="00FF2606">
      <w:pPr>
        <w:pStyle w:val="Normaalweb"/>
        <w:rPr>
          <w:rFonts w:ascii="Arial" w:hAnsi="Arial" w:cs="Arial"/>
          <w:color w:val="000000"/>
          <w:sz w:val="18"/>
          <w:szCs w:val="18"/>
        </w:rPr>
      </w:pPr>
      <w:r>
        <w:rPr>
          <w:rStyle w:val="Zwaar"/>
          <w:rFonts w:ascii="Arial" w:hAnsi="Arial" w:cs="Arial"/>
          <w:color w:val="000000"/>
          <w:sz w:val="18"/>
          <w:szCs w:val="18"/>
          <w:u w:val="single"/>
        </w:rPr>
        <w:t>Aanwezig</w:t>
      </w:r>
    </w:p>
    <w:p w:rsidR="00FF2606" w:rsidRDefault="00FF2606" w:rsidP="00FF2606">
      <w:pPr>
        <w:pStyle w:val="Normaalweb"/>
        <w:rPr>
          <w:rFonts w:ascii="Arial" w:hAnsi="Arial" w:cs="Arial"/>
          <w:color w:val="000000"/>
          <w:sz w:val="18"/>
          <w:szCs w:val="18"/>
        </w:rPr>
      </w:pPr>
      <w:r>
        <w:rPr>
          <w:rFonts w:ascii="Arial" w:hAnsi="Arial" w:cs="Arial"/>
          <w:color w:val="000000"/>
          <w:sz w:val="18"/>
          <w:szCs w:val="18"/>
          <w:u w:val="single"/>
        </w:rPr>
        <w:t>Namens de diëtisten</w:t>
      </w:r>
      <w:r>
        <w:rPr>
          <w:rFonts w:ascii="Arial" w:hAnsi="Arial" w:cs="Arial"/>
          <w:color w:val="000000"/>
          <w:sz w:val="18"/>
          <w:szCs w:val="18"/>
        </w:rPr>
        <w:t xml:space="preserve">: D. van </w:t>
      </w:r>
      <w:proofErr w:type="spellStart"/>
      <w:r>
        <w:rPr>
          <w:rFonts w:ascii="Arial" w:hAnsi="Arial" w:cs="Arial"/>
          <w:color w:val="000000"/>
          <w:sz w:val="18"/>
          <w:szCs w:val="18"/>
        </w:rPr>
        <w:t>Boekholdt</w:t>
      </w:r>
      <w:proofErr w:type="spellEnd"/>
      <w:r>
        <w:rPr>
          <w:rFonts w:ascii="Arial" w:hAnsi="Arial" w:cs="Arial"/>
          <w:color w:val="000000"/>
          <w:sz w:val="18"/>
          <w:szCs w:val="18"/>
        </w:rPr>
        <w:t xml:space="preserve">, J. Bruijnen, C. </w:t>
      </w:r>
      <w:proofErr w:type="spellStart"/>
      <w:r>
        <w:rPr>
          <w:rFonts w:ascii="Arial" w:hAnsi="Arial" w:cs="Arial"/>
          <w:color w:val="000000"/>
          <w:sz w:val="18"/>
          <w:szCs w:val="18"/>
        </w:rPr>
        <w:t>Frijns</w:t>
      </w:r>
      <w:proofErr w:type="spellEnd"/>
      <w:r>
        <w:rPr>
          <w:rFonts w:ascii="Arial" w:hAnsi="Arial" w:cs="Arial"/>
          <w:color w:val="000000"/>
          <w:sz w:val="18"/>
          <w:szCs w:val="18"/>
        </w:rPr>
        <w:t xml:space="preserve">, I. Heijen, I. Heijen, I. Houben, N. Niesten, P. Peeters, P. Paulus, L. </w:t>
      </w:r>
      <w:proofErr w:type="spellStart"/>
      <w:r>
        <w:rPr>
          <w:rFonts w:ascii="Arial" w:hAnsi="Arial" w:cs="Arial"/>
          <w:color w:val="000000"/>
          <w:sz w:val="18"/>
          <w:szCs w:val="18"/>
        </w:rPr>
        <w:t>Storcken</w:t>
      </w:r>
      <w:proofErr w:type="spellEnd"/>
      <w:r>
        <w:rPr>
          <w:rFonts w:ascii="Arial" w:hAnsi="Arial" w:cs="Arial"/>
          <w:color w:val="000000"/>
          <w:sz w:val="18"/>
          <w:szCs w:val="18"/>
        </w:rPr>
        <w:t xml:space="preserve">, en C. </w:t>
      </w:r>
      <w:proofErr w:type="spellStart"/>
      <w:r>
        <w:rPr>
          <w:rFonts w:ascii="Arial" w:hAnsi="Arial" w:cs="Arial"/>
          <w:color w:val="000000"/>
          <w:sz w:val="18"/>
          <w:szCs w:val="18"/>
        </w:rPr>
        <w:t>Windhausen</w:t>
      </w:r>
      <w:proofErr w:type="spellEnd"/>
    </w:p>
    <w:p w:rsidR="00FF2606" w:rsidRDefault="00FF2606" w:rsidP="00FF2606">
      <w:pPr>
        <w:pStyle w:val="Normaalweb"/>
        <w:rPr>
          <w:rFonts w:ascii="Arial" w:hAnsi="Arial" w:cs="Arial"/>
          <w:color w:val="000000"/>
          <w:sz w:val="18"/>
          <w:szCs w:val="18"/>
        </w:rPr>
      </w:pPr>
      <w:r>
        <w:rPr>
          <w:rFonts w:ascii="Arial" w:hAnsi="Arial" w:cs="Arial"/>
          <w:color w:val="000000"/>
          <w:sz w:val="18"/>
          <w:szCs w:val="18"/>
          <w:u w:val="single"/>
        </w:rPr>
        <w:t>Namens ZIO</w:t>
      </w:r>
      <w:r>
        <w:rPr>
          <w:rFonts w:ascii="Arial" w:hAnsi="Arial" w:cs="Arial"/>
          <w:color w:val="000000"/>
          <w:sz w:val="18"/>
          <w:szCs w:val="18"/>
        </w:rPr>
        <w:t xml:space="preserve">: M. </w:t>
      </w:r>
      <w:proofErr w:type="spellStart"/>
      <w:r>
        <w:rPr>
          <w:rFonts w:ascii="Arial" w:hAnsi="Arial" w:cs="Arial"/>
          <w:color w:val="000000"/>
          <w:sz w:val="18"/>
          <w:szCs w:val="18"/>
        </w:rPr>
        <w:t>Frederix</w:t>
      </w:r>
      <w:proofErr w:type="spellEnd"/>
      <w:r>
        <w:rPr>
          <w:rFonts w:ascii="Arial" w:hAnsi="Arial" w:cs="Arial"/>
          <w:color w:val="000000"/>
          <w:sz w:val="18"/>
          <w:szCs w:val="18"/>
        </w:rPr>
        <w:t>, A. Huizing en C. van Uden</w:t>
      </w:r>
    </w:p>
    <w:p w:rsidR="00FF2606" w:rsidRDefault="00FF2606" w:rsidP="00FF2606">
      <w:pPr>
        <w:pStyle w:val="Normaalweb"/>
        <w:rPr>
          <w:rFonts w:ascii="Arial" w:hAnsi="Arial" w:cs="Arial"/>
          <w:color w:val="000000"/>
          <w:sz w:val="18"/>
          <w:szCs w:val="18"/>
        </w:rPr>
      </w:pPr>
      <w:r>
        <w:rPr>
          <w:rFonts w:ascii="Arial" w:hAnsi="Arial" w:cs="Arial"/>
          <w:color w:val="000000"/>
          <w:sz w:val="18"/>
          <w:szCs w:val="18"/>
          <w:u w:val="single"/>
        </w:rPr>
        <w:t>Terugblik 2013</w:t>
      </w:r>
    </w:p>
    <w:p w:rsidR="00FF2606" w:rsidRDefault="00FF2606" w:rsidP="00FF2606">
      <w:pPr>
        <w:pStyle w:val="Normaalweb"/>
        <w:numPr>
          <w:ilvl w:val="0"/>
          <w:numId w:val="1"/>
        </w:numPr>
        <w:rPr>
          <w:rFonts w:ascii="Arial" w:hAnsi="Arial" w:cs="Arial"/>
          <w:color w:val="000000"/>
          <w:sz w:val="18"/>
          <w:szCs w:val="18"/>
        </w:rPr>
      </w:pPr>
      <w:r>
        <w:rPr>
          <w:rFonts w:ascii="Arial" w:hAnsi="Arial" w:cs="Arial"/>
          <w:color w:val="000000"/>
          <w:sz w:val="18"/>
          <w:szCs w:val="18"/>
        </w:rPr>
        <w:t>Er bestaat onduidelijkheid en vragen bij de diëtisten over de volgende zaken:</w:t>
      </w:r>
    </w:p>
    <w:p w:rsidR="00FF2606" w:rsidRDefault="00FF2606" w:rsidP="00FF2606">
      <w:pPr>
        <w:pStyle w:val="Normaalweb"/>
        <w:numPr>
          <w:ilvl w:val="1"/>
          <w:numId w:val="1"/>
        </w:numPr>
        <w:rPr>
          <w:rFonts w:ascii="Arial" w:hAnsi="Arial" w:cs="Arial"/>
          <w:color w:val="000000"/>
          <w:sz w:val="18"/>
          <w:szCs w:val="18"/>
        </w:rPr>
      </w:pPr>
      <w:r>
        <w:rPr>
          <w:rFonts w:ascii="Arial" w:hAnsi="Arial" w:cs="Arial"/>
          <w:color w:val="000000"/>
          <w:sz w:val="18"/>
          <w:szCs w:val="18"/>
        </w:rPr>
        <w:t xml:space="preserve">Registratie van primaire preventie patiënten verzekerd bij CZ (ketenzorg HVZ) in </w:t>
      </w:r>
      <w:proofErr w:type="spellStart"/>
      <w:r>
        <w:rPr>
          <w:rFonts w:ascii="Arial" w:hAnsi="Arial" w:cs="Arial"/>
          <w:color w:val="000000"/>
          <w:sz w:val="18"/>
          <w:szCs w:val="18"/>
        </w:rPr>
        <w:t>MediX</w:t>
      </w:r>
      <w:proofErr w:type="spellEnd"/>
      <w:r>
        <w:rPr>
          <w:rFonts w:ascii="Arial" w:hAnsi="Arial" w:cs="Arial"/>
          <w:color w:val="000000"/>
          <w:sz w:val="18"/>
          <w:szCs w:val="18"/>
        </w:rPr>
        <w:t>;</w:t>
      </w:r>
    </w:p>
    <w:p w:rsidR="00FF2606" w:rsidRDefault="00FF2606" w:rsidP="00FF2606">
      <w:pPr>
        <w:pStyle w:val="Normaalweb"/>
        <w:numPr>
          <w:ilvl w:val="1"/>
          <w:numId w:val="1"/>
        </w:numPr>
        <w:rPr>
          <w:rFonts w:ascii="Arial" w:hAnsi="Arial" w:cs="Arial"/>
          <w:color w:val="000000"/>
          <w:sz w:val="18"/>
          <w:szCs w:val="18"/>
        </w:rPr>
      </w:pPr>
      <w:r>
        <w:rPr>
          <w:rFonts w:ascii="Arial" w:hAnsi="Arial" w:cs="Arial"/>
          <w:color w:val="000000"/>
          <w:sz w:val="18"/>
          <w:szCs w:val="18"/>
        </w:rPr>
        <w:t xml:space="preserve">Patiënten die (nog) niet in </w:t>
      </w:r>
      <w:proofErr w:type="spellStart"/>
      <w:r>
        <w:rPr>
          <w:rFonts w:ascii="Arial" w:hAnsi="Arial" w:cs="Arial"/>
          <w:color w:val="000000"/>
          <w:sz w:val="18"/>
          <w:szCs w:val="18"/>
        </w:rPr>
        <w:t>MediX</w:t>
      </w:r>
      <w:proofErr w:type="spellEnd"/>
      <w:r>
        <w:rPr>
          <w:rFonts w:ascii="Arial" w:hAnsi="Arial" w:cs="Arial"/>
          <w:color w:val="000000"/>
          <w:sz w:val="18"/>
          <w:szCs w:val="18"/>
        </w:rPr>
        <w:t xml:space="preserve"> staan geregistreerd maar wel bij de diëtist komen;</w:t>
      </w:r>
    </w:p>
    <w:p w:rsidR="00FF2606" w:rsidRDefault="00FF2606" w:rsidP="00FF2606">
      <w:pPr>
        <w:pStyle w:val="Normaalweb"/>
        <w:numPr>
          <w:ilvl w:val="1"/>
          <w:numId w:val="1"/>
        </w:numPr>
        <w:rPr>
          <w:rFonts w:ascii="Arial" w:hAnsi="Arial" w:cs="Arial"/>
          <w:color w:val="000000"/>
          <w:sz w:val="18"/>
          <w:szCs w:val="18"/>
        </w:rPr>
      </w:pPr>
      <w:r>
        <w:rPr>
          <w:rFonts w:ascii="Arial" w:hAnsi="Arial" w:cs="Arial"/>
          <w:color w:val="000000"/>
          <w:sz w:val="18"/>
          <w:szCs w:val="18"/>
        </w:rPr>
        <w:t>Patiënten die binnen een ketenzorgprogramma vallen maar niet door de huisartsen worden geïncludeerd in de ketenzorg.</w:t>
      </w:r>
    </w:p>
    <w:p w:rsidR="00FF2606" w:rsidRDefault="00FF2606" w:rsidP="00FF2606">
      <w:pPr>
        <w:pStyle w:val="Normaalweb"/>
        <w:numPr>
          <w:ilvl w:val="0"/>
          <w:numId w:val="1"/>
        </w:numPr>
        <w:rPr>
          <w:rFonts w:ascii="Arial" w:hAnsi="Arial" w:cs="Arial"/>
          <w:color w:val="000000"/>
          <w:sz w:val="18"/>
          <w:szCs w:val="18"/>
        </w:rPr>
      </w:pPr>
      <w:r>
        <w:rPr>
          <w:rFonts w:ascii="Arial" w:hAnsi="Arial" w:cs="Arial"/>
          <w:color w:val="000000"/>
          <w:sz w:val="18"/>
          <w:szCs w:val="18"/>
        </w:rPr>
        <w:t>Weinig doorverwijzing naar diëtist binnen de ketenzorgprogramma’s in 2013. Hiervoor worden de volgende redenen genoemd door de diëtisten: 1) POH doet begeleiding ten aanzien van voeding zelf 2) POH vindt het moeilijk om door te verwijzen 3) POH vindt meerwaarde van de diëtist moeilijk te verwoorden en 4) POH heeft onvoldoende kennis van de vergoedingen rondom diëtetiek.</w:t>
      </w:r>
    </w:p>
    <w:p w:rsidR="00FF2606" w:rsidRDefault="00FF2606" w:rsidP="00FF2606">
      <w:pPr>
        <w:pStyle w:val="Normaalweb"/>
        <w:numPr>
          <w:ilvl w:val="0"/>
          <w:numId w:val="1"/>
        </w:numPr>
        <w:rPr>
          <w:rFonts w:ascii="Arial" w:hAnsi="Arial" w:cs="Arial"/>
          <w:color w:val="000000"/>
          <w:sz w:val="18"/>
          <w:szCs w:val="18"/>
        </w:rPr>
      </w:pPr>
      <w:r>
        <w:rPr>
          <w:rFonts w:ascii="Arial" w:hAnsi="Arial" w:cs="Arial"/>
          <w:color w:val="000000"/>
          <w:sz w:val="18"/>
          <w:szCs w:val="18"/>
        </w:rPr>
        <w:t>De ervaring van de diëtisten is dat het multidisciplinaire overleg (MDO) in de huisartsenpraktijk terug loopt nu vanuit ZIO hierin de kar niet meer wordt getrokken.</w:t>
      </w:r>
    </w:p>
    <w:p w:rsidR="00FF2606" w:rsidRDefault="00FF2606" w:rsidP="00FF2606">
      <w:pPr>
        <w:pStyle w:val="Normaalweb"/>
        <w:rPr>
          <w:rFonts w:ascii="Arial" w:hAnsi="Arial" w:cs="Arial"/>
          <w:color w:val="000000"/>
          <w:sz w:val="18"/>
          <w:szCs w:val="18"/>
        </w:rPr>
      </w:pPr>
      <w:r>
        <w:rPr>
          <w:rFonts w:ascii="Arial" w:hAnsi="Arial" w:cs="Arial"/>
          <w:color w:val="000000"/>
          <w:sz w:val="18"/>
          <w:szCs w:val="18"/>
        </w:rPr>
        <w:t> </w:t>
      </w:r>
    </w:p>
    <w:p w:rsidR="00FF2606" w:rsidRDefault="00FF2606" w:rsidP="00FF2606">
      <w:pPr>
        <w:pStyle w:val="Normaalweb"/>
        <w:rPr>
          <w:rFonts w:ascii="Arial" w:hAnsi="Arial" w:cs="Arial"/>
          <w:color w:val="000000"/>
          <w:sz w:val="18"/>
          <w:szCs w:val="18"/>
        </w:rPr>
      </w:pPr>
      <w:r>
        <w:rPr>
          <w:rFonts w:ascii="Arial" w:hAnsi="Arial" w:cs="Arial"/>
          <w:color w:val="000000"/>
          <w:sz w:val="18"/>
          <w:szCs w:val="18"/>
          <w:u w:val="single"/>
        </w:rPr>
        <w:t>Nieuw in de contracten 2014</w:t>
      </w:r>
    </w:p>
    <w:p w:rsidR="00FF2606" w:rsidRDefault="00FF2606" w:rsidP="00FF2606">
      <w:pPr>
        <w:pStyle w:val="Normaalweb"/>
        <w:numPr>
          <w:ilvl w:val="0"/>
          <w:numId w:val="2"/>
        </w:numPr>
        <w:rPr>
          <w:rFonts w:ascii="Arial" w:hAnsi="Arial" w:cs="Arial"/>
          <w:color w:val="000000"/>
          <w:sz w:val="18"/>
          <w:szCs w:val="18"/>
        </w:rPr>
      </w:pPr>
      <w:r>
        <w:rPr>
          <w:rFonts w:ascii="Arial" w:hAnsi="Arial" w:cs="Arial"/>
          <w:color w:val="000000"/>
          <w:sz w:val="18"/>
          <w:szCs w:val="18"/>
        </w:rPr>
        <w:t xml:space="preserve">Themabijeenkomsten voeding zijn gecontracteerd in 2014. </w:t>
      </w:r>
      <w:proofErr w:type="spellStart"/>
      <w:r>
        <w:rPr>
          <w:rFonts w:ascii="Arial" w:hAnsi="Arial" w:cs="Arial"/>
          <w:color w:val="000000"/>
          <w:sz w:val="18"/>
          <w:szCs w:val="18"/>
        </w:rPr>
        <w:t>Die’Net</w:t>
      </w:r>
      <w:proofErr w:type="spellEnd"/>
      <w:r>
        <w:rPr>
          <w:rFonts w:ascii="Arial" w:hAnsi="Arial" w:cs="Arial"/>
          <w:color w:val="000000"/>
          <w:sz w:val="18"/>
          <w:szCs w:val="18"/>
        </w:rPr>
        <w:t xml:space="preserve"> maakt een voorstel voor kwaliteitscriteria. De themabijeenkomsten worden afgestemd met de huisartsenpraktijken.</w:t>
      </w:r>
    </w:p>
    <w:p w:rsidR="00FF2606" w:rsidRDefault="00FF2606" w:rsidP="00FF2606">
      <w:pPr>
        <w:pStyle w:val="Normaalweb"/>
        <w:numPr>
          <w:ilvl w:val="0"/>
          <w:numId w:val="2"/>
        </w:numPr>
        <w:rPr>
          <w:rFonts w:ascii="Arial" w:hAnsi="Arial" w:cs="Arial"/>
          <w:color w:val="000000"/>
          <w:sz w:val="18"/>
          <w:szCs w:val="18"/>
        </w:rPr>
      </w:pPr>
      <w:r>
        <w:rPr>
          <w:rFonts w:ascii="Arial" w:hAnsi="Arial" w:cs="Arial"/>
          <w:color w:val="000000"/>
          <w:sz w:val="18"/>
          <w:szCs w:val="18"/>
        </w:rPr>
        <w:t>In 2014 ontvangen huisartsenpraktijken spiegelinformatie over de geleverde ketenzorg waarbij diëtetiek ook aan de orde komt (% doorverwijzing per ketenzorgprogramma naar de diëtist).</w:t>
      </w:r>
    </w:p>
    <w:p w:rsidR="00FF2606" w:rsidRDefault="00FF2606" w:rsidP="00FF2606">
      <w:pPr>
        <w:pStyle w:val="Normaalweb"/>
        <w:numPr>
          <w:ilvl w:val="0"/>
          <w:numId w:val="2"/>
        </w:numPr>
        <w:rPr>
          <w:rFonts w:ascii="Arial" w:hAnsi="Arial" w:cs="Arial"/>
          <w:color w:val="000000"/>
          <w:sz w:val="18"/>
          <w:szCs w:val="18"/>
        </w:rPr>
      </w:pPr>
      <w:r>
        <w:rPr>
          <w:rFonts w:ascii="Arial" w:hAnsi="Arial" w:cs="Arial"/>
          <w:color w:val="000000"/>
          <w:sz w:val="18"/>
          <w:szCs w:val="18"/>
        </w:rPr>
        <w:t>Ontwikkelingen ZIO in 2014 (zie presentatie)</w:t>
      </w:r>
    </w:p>
    <w:p w:rsidR="00FF2606" w:rsidRDefault="00FF2606" w:rsidP="00FF2606">
      <w:pPr>
        <w:pStyle w:val="Normaalweb"/>
        <w:rPr>
          <w:rFonts w:ascii="Arial" w:hAnsi="Arial" w:cs="Arial"/>
          <w:color w:val="000000"/>
          <w:sz w:val="18"/>
          <w:szCs w:val="18"/>
        </w:rPr>
      </w:pPr>
      <w:r>
        <w:rPr>
          <w:rFonts w:ascii="Arial" w:hAnsi="Arial" w:cs="Arial"/>
          <w:color w:val="000000"/>
          <w:sz w:val="18"/>
          <w:szCs w:val="18"/>
        </w:rPr>
        <w:t> </w:t>
      </w:r>
    </w:p>
    <w:p w:rsidR="00FF2606" w:rsidRDefault="00FF2606" w:rsidP="00FF2606">
      <w:pPr>
        <w:pStyle w:val="Normaalweb"/>
        <w:rPr>
          <w:rFonts w:ascii="Arial" w:hAnsi="Arial" w:cs="Arial"/>
          <w:color w:val="000000"/>
          <w:sz w:val="18"/>
          <w:szCs w:val="18"/>
        </w:rPr>
      </w:pPr>
      <w:proofErr w:type="spellStart"/>
      <w:r>
        <w:rPr>
          <w:rFonts w:ascii="Arial" w:hAnsi="Arial" w:cs="Arial"/>
          <w:color w:val="000000"/>
          <w:sz w:val="18"/>
          <w:szCs w:val="18"/>
          <w:u w:val="single"/>
        </w:rPr>
        <w:t>MediX</w:t>
      </w:r>
      <w:proofErr w:type="spellEnd"/>
    </w:p>
    <w:p w:rsidR="00FF2606" w:rsidRDefault="00FF2606" w:rsidP="00FF2606">
      <w:pPr>
        <w:pStyle w:val="Normaalweb"/>
        <w:rPr>
          <w:rFonts w:ascii="Arial" w:hAnsi="Arial" w:cs="Arial"/>
          <w:color w:val="000000"/>
          <w:sz w:val="18"/>
          <w:szCs w:val="18"/>
        </w:rPr>
      </w:pPr>
      <w:r>
        <w:rPr>
          <w:rFonts w:ascii="Arial" w:hAnsi="Arial" w:cs="Arial"/>
          <w:color w:val="000000"/>
          <w:sz w:val="18"/>
          <w:szCs w:val="18"/>
        </w:rPr>
        <w:t xml:space="preserve">De </w:t>
      </w:r>
      <w:proofErr w:type="spellStart"/>
      <w:r>
        <w:rPr>
          <w:rFonts w:ascii="Arial" w:hAnsi="Arial" w:cs="Arial"/>
          <w:color w:val="000000"/>
          <w:sz w:val="18"/>
          <w:szCs w:val="18"/>
        </w:rPr>
        <w:t>MediX</w:t>
      </w:r>
      <w:proofErr w:type="spellEnd"/>
      <w:r>
        <w:rPr>
          <w:rFonts w:ascii="Arial" w:hAnsi="Arial" w:cs="Arial"/>
          <w:color w:val="000000"/>
          <w:sz w:val="18"/>
          <w:szCs w:val="18"/>
        </w:rPr>
        <w:t xml:space="preserve"> kaart, die in 2013 voor de diëtisten is ontwikkeld, zal opnieuw door </w:t>
      </w:r>
      <w:proofErr w:type="spellStart"/>
      <w:r>
        <w:rPr>
          <w:rFonts w:ascii="Arial" w:hAnsi="Arial" w:cs="Arial"/>
          <w:color w:val="000000"/>
          <w:sz w:val="18"/>
          <w:szCs w:val="18"/>
        </w:rPr>
        <w:t>Die’net</w:t>
      </w:r>
      <w:proofErr w:type="spellEnd"/>
      <w:r>
        <w:rPr>
          <w:rFonts w:ascii="Arial" w:hAnsi="Arial" w:cs="Arial"/>
          <w:color w:val="000000"/>
          <w:sz w:val="18"/>
          <w:szCs w:val="18"/>
        </w:rPr>
        <w:t xml:space="preserve"> worden bekeken. Hierbij wordt rekening gehouden met vrije tekstruimte en het eventueel laten vervallen van het eigen diëtisten dossier.</w:t>
      </w:r>
    </w:p>
    <w:p w:rsidR="00FF2606" w:rsidRDefault="00FF2606" w:rsidP="00FF2606">
      <w:pPr>
        <w:pStyle w:val="Normaalweb"/>
        <w:rPr>
          <w:rFonts w:ascii="Arial" w:hAnsi="Arial" w:cs="Arial"/>
          <w:color w:val="000000"/>
          <w:sz w:val="18"/>
          <w:szCs w:val="18"/>
        </w:rPr>
      </w:pPr>
      <w:r>
        <w:rPr>
          <w:rFonts w:ascii="Arial" w:hAnsi="Arial" w:cs="Arial"/>
          <w:color w:val="000000"/>
          <w:sz w:val="18"/>
          <w:szCs w:val="18"/>
        </w:rPr>
        <w:t> </w:t>
      </w:r>
    </w:p>
    <w:p w:rsidR="00FF2606" w:rsidRDefault="00FF2606" w:rsidP="00FF2606">
      <w:pPr>
        <w:pStyle w:val="Normaalweb"/>
        <w:rPr>
          <w:rFonts w:ascii="Arial" w:hAnsi="Arial" w:cs="Arial"/>
          <w:color w:val="000000"/>
          <w:sz w:val="18"/>
          <w:szCs w:val="18"/>
        </w:rPr>
      </w:pPr>
      <w:r>
        <w:rPr>
          <w:rFonts w:ascii="Arial" w:hAnsi="Arial" w:cs="Arial"/>
          <w:color w:val="000000"/>
          <w:sz w:val="18"/>
          <w:szCs w:val="18"/>
          <w:u w:val="single"/>
        </w:rPr>
        <w:t>Afspraken</w:t>
      </w:r>
    </w:p>
    <w:p w:rsidR="00FF2606" w:rsidRDefault="00FF2606" w:rsidP="00FF2606">
      <w:pPr>
        <w:pStyle w:val="Normaalweb"/>
        <w:numPr>
          <w:ilvl w:val="0"/>
          <w:numId w:val="3"/>
        </w:numPr>
        <w:rPr>
          <w:rFonts w:ascii="Arial" w:hAnsi="Arial" w:cs="Arial"/>
          <w:color w:val="000000"/>
          <w:sz w:val="18"/>
          <w:szCs w:val="18"/>
        </w:rPr>
      </w:pPr>
      <w:r>
        <w:rPr>
          <w:rFonts w:ascii="Arial" w:hAnsi="Arial" w:cs="Arial"/>
          <w:color w:val="000000"/>
          <w:sz w:val="18"/>
          <w:szCs w:val="18"/>
        </w:rPr>
        <w:t xml:space="preserve">ZIO geeft aan hoe diëtisten in </w:t>
      </w:r>
      <w:proofErr w:type="spellStart"/>
      <w:r>
        <w:rPr>
          <w:rFonts w:ascii="Arial" w:hAnsi="Arial" w:cs="Arial"/>
          <w:color w:val="000000"/>
          <w:sz w:val="18"/>
          <w:szCs w:val="18"/>
        </w:rPr>
        <w:t>MediX</w:t>
      </w:r>
      <w:proofErr w:type="spellEnd"/>
      <w:r>
        <w:rPr>
          <w:rFonts w:ascii="Arial" w:hAnsi="Arial" w:cs="Arial"/>
          <w:color w:val="000000"/>
          <w:sz w:val="18"/>
          <w:szCs w:val="18"/>
        </w:rPr>
        <w:t xml:space="preserve"> kunnen zien of een patiënt verzekerd is bij CZ (i.v.m. primaire preventie ketenzorg HVZ). Deze patiënten vallen dan niet meer binnen de ketenzorg HVZ en de zorg dient op de reguliere wijze gedeclareerd te worden.</w:t>
      </w:r>
    </w:p>
    <w:p w:rsidR="00FF2606" w:rsidRDefault="00FF2606" w:rsidP="00FF2606">
      <w:pPr>
        <w:pStyle w:val="Normaalweb"/>
        <w:numPr>
          <w:ilvl w:val="0"/>
          <w:numId w:val="3"/>
        </w:numPr>
        <w:rPr>
          <w:rFonts w:ascii="Arial" w:hAnsi="Arial" w:cs="Arial"/>
          <w:color w:val="000000"/>
          <w:sz w:val="18"/>
          <w:szCs w:val="18"/>
        </w:rPr>
      </w:pPr>
      <w:r>
        <w:rPr>
          <w:rFonts w:ascii="Arial" w:hAnsi="Arial" w:cs="Arial"/>
          <w:color w:val="000000"/>
          <w:sz w:val="18"/>
          <w:szCs w:val="18"/>
        </w:rPr>
        <w:t>Presentatie van ZIO op 17 februari staat op </w:t>
      </w:r>
      <w:hyperlink r:id="rId5" w:history="1">
        <w:r>
          <w:rPr>
            <w:rStyle w:val="Hyperlink"/>
            <w:rFonts w:ascii="Arial" w:hAnsi="Arial" w:cs="Arial"/>
            <w:sz w:val="18"/>
            <w:szCs w:val="18"/>
          </w:rPr>
          <w:t>www.dienet.nu</w:t>
        </w:r>
      </w:hyperlink>
      <w:r>
        <w:rPr>
          <w:rFonts w:ascii="Arial" w:hAnsi="Arial" w:cs="Arial"/>
          <w:color w:val="000000"/>
          <w:sz w:val="18"/>
          <w:szCs w:val="18"/>
        </w:rPr>
        <w:t>.</w:t>
      </w:r>
    </w:p>
    <w:p w:rsidR="00FF2606" w:rsidRDefault="00FF2606" w:rsidP="00FF2606">
      <w:pPr>
        <w:pStyle w:val="Normaalweb"/>
        <w:numPr>
          <w:ilvl w:val="0"/>
          <w:numId w:val="3"/>
        </w:numPr>
        <w:rPr>
          <w:rFonts w:ascii="Arial" w:hAnsi="Arial" w:cs="Arial"/>
          <w:color w:val="000000"/>
          <w:sz w:val="18"/>
          <w:szCs w:val="18"/>
        </w:rPr>
      </w:pPr>
      <w:proofErr w:type="spellStart"/>
      <w:r>
        <w:rPr>
          <w:rFonts w:ascii="Arial" w:hAnsi="Arial" w:cs="Arial"/>
          <w:color w:val="000000"/>
          <w:sz w:val="18"/>
          <w:szCs w:val="18"/>
        </w:rPr>
        <w:t>Die’Net</w:t>
      </w:r>
      <w:proofErr w:type="spellEnd"/>
      <w:r>
        <w:rPr>
          <w:rFonts w:ascii="Arial" w:hAnsi="Arial" w:cs="Arial"/>
          <w:color w:val="000000"/>
          <w:sz w:val="18"/>
          <w:szCs w:val="18"/>
        </w:rPr>
        <w:t xml:space="preserve"> stelt kwaliteitscriteria op voor themabijeenkomsten.</w:t>
      </w:r>
    </w:p>
    <w:p w:rsidR="00FF2606" w:rsidRDefault="00FF2606" w:rsidP="00FF2606">
      <w:pPr>
        <w:pStyle w:val="Normaalweb"/>
        <w:numPr>
          <w:ilvl w:val="0"/>
          <w:numId w:val="3"/>
        </w:numPr>
        <w:rPr>
          <w:rFonts w:ascii="Arial" w:hAnsi="Arial" w:cs="Arial"/>
          <w:color w:val="000000"/>
          <w:sz w:val="18"/>
          <w:szCs w:val="18"/>
        </w:rPr>
      </w:pPr>
      <w:proofErr w:type="spellStart"/>
      <w:r>
        <w:rPr>
          <w:rFonts w:ascii="Arial" w:hAnsi="Arial" w:cs="Arial"/>
          <w:color w:val="000000"/>
          <w:sz w:val="18"/>
          <w:szCs w:val="18"/>
        </w:rPr>
        <w:t>Die’Net</w:t>
      </w:r>
      <w:proofErr w:type="spellEnd"/>
      <w:r>
        <w:rPr>
          <w:rFonts w:ascii="Arial" w:hAnsi="Arial" w:cs="Arial"/>
          <w:color w:val="000000"/>
          <w:sz w:val="18"/>
          <w:szCs w:val="18"/>
        </w:rPr>
        <w:t xml:space="preserve"> kijkt naar de diëtisten kaart voor </w:t>
      </w:r>
      <w:proofErr w:type="spellStart"/>
      <w:r>
        <w:rPr>
          <w:rFonts w:ascii="Arial" w:hAnsi="Arial" w:cs="Arial"/>
          <w:color w:val="000000"/>
          <w:sz w:val="18"/>
          <w:szCs w:val="18"/>
        </w:rPr>
        <w:t>MediX</w:t>
      </w:r>
      <w:proofErr w:type="spellEnd"/>
      <w:r>
        <w:rPr>
          <w:rFonts w:ascii="Arial" w:hAnsi="Arial" w:cs="Arial"/>
          <w:color w:val="000000"/>
          <w:sz w:val="18"/>
          <w:szCs w:val="18"/>
        </w:rPr>
        <w:t>.</w:t>
      </w:r>
    </w:p>
    <w:p w:rsidR="00FF2606" w:rsidRDefault="00FF2606" w:rsidP="00FF2606">
      <w:pPr>
        <w:pStyle w:val="Normaalweb"/>
        <w:numPr>
          <w:ilvl w:val="0"/>
          <w:numId w:val="3"/>
        </w:numPr>
        <w:rPr>
          <w:rFonts w:ascii="Arial" w:hAnsi="Arial" w:cs="Arial"/>
          <w:color w:val="000000"/>
          <w:sz w:val="18"/>
          <w:szCs w:val="18"/>
        </w:rPr>
      </w:pPr>
      <w:r>
        <w:rPr>
          <w:rFonts w:ascii="Arial" w:hAnsi="Arial" w:cs="Arial"/>
          <w:color w:val="000000"/>
          <w:sz w:val="18"/>
          <w:szCs w:val="18"/>
        </w:rPr>
        <w:t xml:space="preserve">ZIO maakt verwijsprocedure in </w:t>
      </w:r>
      <w:proofErr w:type="spellStart"/>
      <w:r>
        <w:rPr>
          <w:rFonts w:ascii="Arial" w:hAnsi="Arial" w:cs="Arial"/>
          <w:color w:val="000000"/>
          <w:sz w:val="18"/>
          <w:szCs w:val="18"/>
        </w:rPr>
        <w:t>MedIX</w:t>
      </w:r>
      <w:proofErr w:type="spellEnd"/>
      <w:r>
        <w:rPr>
          <w:rFonts w:ascii="Arial" w:hAnsi="Arial" w:cs="Arial"/>
          <w:color w:val="000000"/>
          <w:sz w:val="18"/>
          <w:szCs w:val="18"/>
        </w:rPr>
        <w:t xml:space="preserve"> in orde voor de diëtisten.</w:t>
      </w:r>
    </w:p>
    <w:p w:rsidR="00FF2606" w:rsidRDefault="00FF2606" w:rsidP="00FF2606">
      <w:pPr>
        <w:pStyle w:val="Normaalweb"/>
        <w:numPr>
          <w:ilvl w:val="0"/>
          <w:numId w:val="3"/>
        </w:numPr>
        <w:rPr>
          <w:rFonts w:ascii="Arial" w:hAnsi="Arial" w:cs="Arial"/>
          <w:color w:val="000000"/>
          <w:sz w:val="18"/>
          <w:szCs w:val="18"/>
        </w:rPr>
      </w:pPr>
      <w:r>
        <w:rPr>
          <w:rFonts w:ascii="Arial" w:hAnsi="Arial" w:cs="Arial"/>
          <w:color w:val="000000"/>
          <w:sz w:val="18"/>
          <w:szCs w:val="18"/>
        </w:rPr>
        <w:t>Volgend jaar een nieuwe informatiebijeenkomst.</w:t>
      </w:r>
    </w:p>
    <w:p w:rsidR="004050BC" w:rsidRDefault="004050BC">
      <w:bookmarkStart w:id="0" w:name="_GoBack"/>
      <w:bookmarkEnd w:id="0"/>
    </w:p>
    <w:sectPr w:rsidR="00405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62CC9"/>
    <w:multiLevelType w:val="multilevel"/>
    <w:tmpl w:val="B2C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B2F87"/>
    <w:multiLevelType w:val="multilevel"/>
    <w:tmpl w:val="2C92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F4A18"/>
    <w:multiLevelType w:val="multilevel"/>
    <w:tmpl w:val="9B4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06"/>
    <w:rsid w:val="004050BC"/>
    <w:rsid w:val="00FF2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F7005-765B-4ABE-97B7-A5A8C890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F26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F2606"/>
    <w:rPr>
      <w:b/>
      <w:bCs/>
    </w:rPr>
  </w:style>
  <w:style w:type="character" w:styleId="Hyperlink">
    <w:name w:val="Hyperlink"/>
    <w:basedOn w:val="Standaardalinea-lettertype"/>
    <w:uiPriority w:val="99"/>
    <w:semiHidden/>
    <w:unhideWhenUsed/>
    <w:rsid w:val="00FF2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2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enet.n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Dietheek Maastricht en Heuvelland</dc:creator>
  <cp:keywords/>
  <dc:description/>
  <cp:lastModifiedBy>Dietheek Maastricht en Heuvelland</cp:lastModifiedBy>
  <cp:revision>1</cp:revision>
  <dcterms:created xsi:type="dcterms:W3CDTF">2018-05-14T15:31:00Z</dcterms:created>
  <dcterms:modified xsi:type="dcterms:W3CDTF">2018-05-14T15:32:00Z</dcterms:modified>
</cp:coreProperties>
</file>